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D618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>Территориальная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 xml:space="preserve">  психолого-медико-педагогическая комиссия организует свою работу в соответствии с</w:t>
      </w:r>
    </w:p>
    <w:p w14:paraId="54503A78">
      <w:pPr>
        <w:numPr>
          <w:ilvl w:val="0"/>
          <w:numId w:val="1"/>
        </w:numPr>
        <w:ind w:left="-600" w:leftChars="-300" w:right="-892" w:rightChars="-446" w:firstLine="0" w:firstLineChars="0"/>
        <w:jc w:val="both"/>
        <w:rPr>
          <w:rFonts w:hint="default" w:eastAsia="Calibri"/>
          <w:sz w:val="32"/>
          <w:szCs w:val="32"/>
          <w:lang w:val="ru-RU"/>
        </w:rPr>
      </w:pPr>
      <w:r>
        <w:rPr>
          <w:rFonts w:hint="default" w:ascii="Times New Roman" w:hAnsi="Times New Roman" w:eastAsia="Calibri" w:cs="Times New Roman"/>
          <w:sz w:val="32"/>
          <w:szCs w:val="32"/>
        </w:rPr>
        <w:t>В соответствии с частью 5 статьи 42 Федерального закона от 29.12.2012 № 273-ФЗ «Об образовании в Российской Федерации»</w:t>
      </w:r>
    </w:p>
    <w:p w14:paraId="2CA8C82A">
      <w:pPr>
        <w:numPr>
          <w:ilvl w:val="0"/>
          <w:numId w:val="1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eastAsia="Calibri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Calibri" w:cs="Times New Roman"/>
          <w:sz w:val="32"/>
          <w:szCs w:val="32"/>
        </w:rPr>
        <w:t>Положением о психолого-медико-педагогической комиссии, утверждённым приказом Министерства просвещения Российской Федерации от 01.11.2024</w:t>
      </w:r>
      <w:r>
        <w:rPr>
          <w:rFonts w:hint="default" w:ascii="Times New Roman" w:hAnsi="Times New Roman" w:eastAsia="Calibri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32"/>
          <w:szCs w:val="32"/>
        </w:rPr>
        <w:t>№ 763 «Об утверждении Положения о психолого-медико-педагогической комиссии</w:t>
      </w:r>
    </w:p>
    <w:p w14:paraId="56D09F68">
      <w:pPr>
        <w:numPr>
          <w:ilvl w:val="0"/>
          <w:numId w:val="1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eastAsia="Calibri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Calibri" w:cs="Times New Roman"/>
          <w:bCs/>
          <w:sz w:val="32"/>
          <w:szCs w:val="32"/>
          <w:lang w:val="ru-RU"/>
        </w:rPr>
        <w:t>П</w:t>
      </w:r>
      <w:r>
        <w:rPr>
          <w:rFonts w:hint="default" w:ascii="Times New Roman" w:hAnsi="Times New Roman" w:eastAsia="Calibri" w:cs="Times New Roman"/>
          <w:bCs/>
          <w:sz w:val="32"/>
          <w:szCs w:val="32"/>
        </w:rPr>
        <w:t>риказ</w:t>
      </w:r>
      <w:r>
        <w:rPr>
          <w:rFonts w:hint="default" w:ascii="Times New Roman" w:hAnsi="Times New Roman" w:eastAsia="Calibri" w:cs="Times New Roman"/>
          <w:bCs/>
          <w:sz w:val="32"/>
          <w:szCs w:val="32"/>
          <w:lang w:val="ru-RU"/>
        </w:rPr>
        <w:t>ом</w:t>
      </w:r>
      <w:r>
        <w:rPr>
          <w:rFonts w:hint="default" w:ascii="Times New Roman" w:hAnsi="Times New Roman" w:eastAsia="Calibri" w:cs="Times New Roman"/>
          <w:bCs/>
          <w:sz w:val="32"/>
          <w:szCs w:val="32"/>
        </w:rPr>
        <w:t xml:space="preserve"> министерства общего и профессионального образования Ростовской области </w:t>
      </w:r>
      <w:r>
        <w:rPr>
          <w:rFonts w:hint="default" w:ascii="Times New Roman" w:hAnsi="Times New Roman" w:eastAsia="Calibri" w:cs="Times New Roman"/>
          <w:sz w:val="32"/>
          <w:szCs w:val="32"/>
        </w:rPr>
        <w:t xml:space="preserve">от </w:t>
      </w:r>
      <w:r>
        <w:rPr>
          <w:rFonts w:hint="default" w:ascii="Times New Roman" w:hAnsi="Times New Roman" w:eastAsia="Calibri" w:cs="Times New Roman"/>
          <w:sz w:val="32"/>
          <w:szCs w:val="32"/>
          <w:lang w:val="ru-RU"/>
        </w:rPr>
        <w:t xml:space="preserve">19.02.2025 №163 </w:t>
      </w:r>
      <w:r>
        <w:rPr>
          <w:rFonts w:hint="default" w:ascii="Times New Roman" w:hAnsi="Times New Roman" w:eastAsia="Calibri" w:cs="Times New Roman"/>
          <w:sz w:val="32"/>
          <w:szCs w:val="32"/>
        </w:rPr>
        <w:t>«Об организации деятельности центральной психолого-медико-педагогической комиссии Ростовской области».</w:t>
      </w:r>
      <w:r>
        <w:rPr>
          <w:rFonts w:hint="default" w:ascii="Times New Roman" w:hAnsi="Times New Roman" w:eastAsia="Calibri" w:cs="Times New Roman"/>
          <w:sz w:val="32"/>
          <w:szCs w:val="32"/>
          <w:lang w:val="ru-RU"/>
        </w:rPr>
        <w:t xml:space="preserve"> </w:t>
      </w:r>
    </w:p>
    <w:p w14:paraId="39BB583D">
      <w:pPr>
        <w:numPr>
          <w:ilvl w:val="0"/>
          <w:numId w:val="1"/>
        </w:numPr>
        <w:tabs>
          <w:tab w:val="clear" w:pos="420"/>
        </w:tabs>
        <w:ind w:left="-600" w:leftChars="-300" w:right="-892" w:rightChars="-446" w:firstLine="0" w:firstLineChars="0"/>
        <w:jc w:val="both"/>
        <w:rPr>
          <w:rFonts w:hint="default" w:ascii="Times New Roman" w:hAnsi="Times New Roman" w:eastAsia="Calibri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Calibri" w:cs="Times New Roman"/>
          <w:sz w:val="32"/>
          <w:szCs w:val="32"/>
          <w:lang w:val="ru-RU"/>
        </w:rPr>
        <w:t xml:space="preserve">     Приказом Управления образования Администрации Неклиновского района от 26.02.2025 г № 170 «Об отверждении Порядка деятельности территориальной психолого-медико-педагогической  комиссии» </w:t>
      </w:r>
    </w:p>
    <w:p w14:paraId="1A4E160C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CCF355C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40"/>
          <w:szCs w:val="40"/>
          <w:lang w:val="ru-RU"/>
        </w:rPr>
        <w:t>Комиссию возглавляет руководитель территориальной психолого-медико-педагогической комиссии</w:t>
      </w:r>
    </w:p>
    <w:p w14:paraId="532C1CC9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40"/>
          <w:szCs w:val="40"/>
          <w:lang w:val="ru-RU"/>
        </w:rPr>
        <w:t>Исинова Надежда Николаевна</w:t>
      </w:r>
    </w:p>
    <w:p w14:paraId="64EAB9DC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В состав комиссии входят:</w:t>
      </w:r>
    </w:p>
    <w:p w14:paraId="71DFAE25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педагог-психолог      Горбач Ксения Сергеевна</w:t>
      </w:r>
    </w:p>
    <w:p w14:paraId="3E8DFA73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олигофренопедагог   Исинова Надежда Николаевна</w:t>
      </w:r>
    </w:p>
    <w:p w14:paraId="4B698BD7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сурдопедагог            Шаповалова Любовь Николаевна</w:t>
      </w:r>
    </w:p>
    <w:p w14:paraId="0D5904EA">
      <w:pPr>
        <w:numPr>
          <w:ilvl w:val="0"/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 xml:space="preserve">учитель-логопед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Шаповалова Любовь Николаевна</w:t>
      </w:r>
    </w:p>
    <w:p w14:paraId="486383FC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социальный педагог  Пегушин Михаил Владимирович</w:t>
      </w:r>
    </w:p>
    <w:p w14:paraId="31E7DD49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психиатр    Колесников Иван Сергеевич</w:t>
      </w:r>
    </w:p>
    <w:p w14:paraId="13958663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 xml:space="preserve">секретарь     Глущенко Юлия Ивановна </w:t>
      </w:r>
    </w:p>
    <w:p w14:paraId="12DA4078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</w:p>
    <w:p w14:paraId="179C911B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Часы приема ТПМПК</w:t>
      </w:r>
    </w:p>
    <w:p w14:paraId="376042D2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Понедельник с 10.00  до 15.00</w:t>
      </w:r>
    </w:p>
    <w:p w14:paraId="0EC4C95F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ru-RU"/>
        </w:rPr>
        <w:t>Четверг  с 10.00 до 15.00</w:t>
      </w:r>
    </w:p>
    <w:p w14:paraId="24DE542F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Прием ведется по предварительной записи при наличии документов, необходимых на ТПМПК.</w:t>
      </w:r>
    </w:p>
    <w:p w14:paraId="28754BBC">
      <w:pPr>
        <w:numPr>
          <w:numId w:val="0"/>
        </w:numPr>
        <w:ind w:left="-600" w:leftChars="-300" w:right="-892" w:rightChars="-446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Т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0"/>
          <w:szCs w:val="40"/>
          <w:lang w:val="ru-RU"/>
        </w:rPr>
        <w:t>елефон 8 (863 47) 3-29-03</w:t>
      </w:r>
    </w:p>
    <w:sectPr>
      <w:pgSz w:w="11906" w:h="16838"/>
      <w:pgMar w:top="6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B5102"/>
    <w:multiLevelType w:val="singleLevel"/>
    <w:tmpl w:val="51AB51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suppressAutoHyphens/>
      <w:ind w:firstLine="0"/>
      <w:jc w:val="left"/>
    </w:pPr>
    <w:rPr>
      <w:rFonts w:ascii="Times New Roman" w:hAnsi="Times New Roman" w:eastAsia="Calibri" w:cs="Times New Roman"/>
      <w:sz w:val="26"/>
      <w:szCs w:val="2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2025-03-04T06:43:54Z</dcterms:created>
  <dc:creator>Исинова Надежда</dc:creator>
  <cp:lastModifiedBy>Исинова Надежда</cp:lastModifiedBy>
  <dcterms:modified xsi:type="dcterms:W3CDTF">2025-03-04T07:33:28Z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BA02C6C68BFE47AA800DD3E8BD9CB3B6_12</vt:lpwstr>
  </property>
</Properties>
</file>